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133C2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0E0F5B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6A7021" w:rsidRPr="006A7021">
        <w:rPr>
          <w:rFonts w:ascii="Tahoma" w:eastAsia="Times New Roman" w:hAnsi="Tahoma" w:cs="Tahoma"/>
          <w:b/>
          <w:sz w:val="18"/>
          <w:szCs w:val="18"/>
        </w:rPr>
        <w:t>лекови са Листе лекова</w:t>
      </w:r>
      <w:r w:rsidR="004C6988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>етању поступка од</w:t>
      </w:r>
      <w:r w:rsidR="004C3CE1">
        <w:rPr>
          <w:rFonts w:ascii="Tahoma" w:eastAsia="Times New Roman" w:hAnsi="Tahoma" w:cs="Tahoma"/>
          <w:sz w:val="18"/>
          <w:szCs w:val="18"/>
        </w:rPr>
        <w:t xml:space="preserve"> 09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133C2">
        <w:rPr>
          <w:rFonts w:ascii="Tahoma" w:eastAsia="Times New Roman" w:hAnsi="Tahoma" w:cs="Tahoma"/>
          <w:sz w:val="18"/>
          <w:szCs w:val="18"/>
        </w:rPr>
        <w:t>404-1-2/20-47 од 12.05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Pr="00066CBF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03.08.20.g. Phoenix pharma, Beograd, m.b. 07517807</w:t>
            </w:r>
          </w:p>
        </w:tc>
        <w:tc>
          <w:tcPr>
            <w:tcW w:w="1928" w:type="dxa"/>
            <w:shd w:val="clear" w:color="auto" w:fill="auto"/>
          </w:tcPr>
          <w:p w:rsidR="00D133C2" w:rsidRPr="00066CBF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126.424,00</w:t>
            </w:r>
          </w:p>
        </w:tc>
        <w:tc>
          <w:tcPr>
            <w:tcW w:w="2068" w:type="dxa"/>
            <w:shd w:val="clear" w:color="auto" w:fill="auto"/>
          </w:tcPr>
          <w:p w:rsidR="00D133C2" w:rsidRPr="00066CBF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125.152,00</w:t>
            </w:r>
          </w:p>
        </w:tc>
        <w:tc>
          <w:tcPr>
            <w:tcW w:w="1383" w:type="dxa"/>
            <w:shd w:val="clear" w:color="auto" w:fill="auto"/>
          </w:tcPr>
          <w:p w:rsidR="00D133C2" w:rsidRPr="00066CBF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03.08.20.g.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Farmalogist, Beograd, m.b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20.004,00</w:t>
            </w:r>
          </w:p>
        </w:tc>
        <w:tc>
          <w:tcPr>
            <w:tcW w:w="206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19.364,00</w:t>
            </w:r>
          </w:p>
        </w:tc>
        <w:tc>
          <w:tcPr>
            <w:tcW w:w="1383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P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03.08.20.g. Amicus SRB, Beograd, m.b. 21029033 </w:t>
            </w:r>
          </w:p>
        </w:tc>
        <w:tc>
          <w:tcPr>
            <w:tcW w:w="192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60.540,00</w:t>
            </w:r>
          </w:p>
        </w:tc>
        <w:tc>
          <w:tcPr>
            <w:tcW w:w="206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59.920,00</w:t>
            </w:r>
          </w:p>
        </w:tc>
        <w:tc>
          <w:tcPr>
            <w:tcW w:w="1383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04.09.20.g. Phoenix pharma, Beograd, m.b. 07517807</w:t>
            </w:r>
          </w:p>
        </w:tc>
        <w:tc>
          <w:tcPr>
            <w:tcW w:w="192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96.360,00</w:t>
            </w:r>
          </w:p>
        </w:tc>
        <w:tc>
          <w:tcPr>
            <w:tcW w:w="206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96.360,00</w:t>
            </w:r>
          </w:p>
        </w:tc>
        <w:tc>
          <w:tcPr>
            <w:tcW w:w="1383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  <w:r w:rsidRPr="006D19CD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9.20.g.</w:t>
            </w:r>
            <w:r w:rsidRPr="006D19CD">
              <w:rPr>
                <w:rFonts w:ascii="Tahoma" w:eastAsia="Times New Roman" w:hAnsi="Tahoma" w:cs="Tahoma"/>
                <w:sz w:val="18"/>
                <w:szCs w:val="18"/>
              </w:rPr>
              <w:t xml:space="preserve"> Vega, Valjevo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m.b</w:t>
            </w:r>
            <w:r w:rsidRPr="006D19CD">
              <w:rPr>
                <w:rFonts w:ascii="Tahoma" w:eastAsia="Times New Roman" w:hAnsi="Tahoma" w:cs="Tahoma"/>
                <w:sz w:val="18"/>
                <w:szCs w:val="18"/>
              </w:rPr>
              <w:t>. 07666063</w:t>
            </w:r>
          </w:p>
        </w:tc>
        <w:tc>
          <w:tcPr>
            <w:tcW w:w="192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712.929,00</w:t>
            </w:r>
          </w:p>
        </w:tc>
        <w:tc>
          <w:tcPr>
            <w:tcW w:w="206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698.103,00</w:t>
            </w:r>
          </w:p>
        </w:tc>
        <w:tc>
          <w:tcPr>
            <w:tcW w:w="1383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04.09.20.g.</w:t>
            </w:r>
            <w:r w:rsidRPr="006D19CD">
              <w:rPr>
                <w:rFonts w:ascii="Tahoma" w:eastAsia="Times New Roman" w:hAnsi="Tahoma" w:cs="Tahoma"/>
                <w:sz w:val="18"/>
                <w:szCs w:val="18"/>
              </w:rPr>
              <w:t xml:space="preserve"> Medica Linea Pharm, Beograd,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m.b</w:t>
            </w:r>
            <w:r w:rsidRPr="006D19CD">
              <w:rPr>
                <w:rFonts w:ascii="Tahoma" w:eastAsia="Times New Roman" w:hAnsi="Tahoma" w:cs="Tahoma"/>
                <w:sz w:val="18"/>
                <w:szCs w:val="18"/>
              </w:rPr>
              <w:t>. 20778121</w:t>
            </w:r>
          </w:p>
        </w:tc>
        <w:tc>
          <w:tcPr>
            <w:tcW w:w="192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315.948,00</w:t>
            </w:r>
          </w:p>
        </w:tc>
        <w:tc>
          <w:tcPr>
            <w:tcW w:w="2068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219.891,90</w:t>
            </w:r>
          </w:p>
        </w:tc>
        <w:tc>
          <w:tcPr>
            <w:tcW w:w="1383" w:type="dxa"/>
            <w:shd w:val="clear" w:color="auto" w:fill="auto"/>
          </w:tcPr>
          <w:p w:rsidR="00D133C2" w:rsidRDefault="00D133C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B0451" w:rsidRPr="00066CBF" w:rsidTr="00B0307A">
        <w:tc>
          <w:tcPr>
            <w:tcW w:w="5637" w:type="dxa"/>
            <w:shd w:val="clear" w:color="auto" w:fill="auto"/>
          </w:tcPr>
          <w:p w:rsidR="006B0451" w:rsidRDefault="006B045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04.09.20.g. Phoenix pharma, Beograd, m.b. 07517807</w:t>
            </w:r>
          </w:p>
        </w:tc>
        <w:tc>
          <w:tcPr>
            <w:tcW w:w="1928" w:type="dxa"/>
            <w:shd w:val="clear" w:color="auto" w:fill="auto"/>
          </w:tcPr>
          <w:p w:rsidR="006B0451" w:rsidRDefault="006B045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62.184,00</w:t>
            </w:r>
          </w:p>
        </w:tc>
        <w:tc>
          <w:tcPr>
            <w:tcW w:w="2068" w:type="dxa"/>
            <w:shd w:val="clear" w:color="auto" w:fill="auto"/>
          </w:tcPr>
          <w:p w:rsidR="006B0451" w:rsidRDefault="006B045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60.912,00</w:t>
            </w:r>
          </w:p>
        </w:tc>
        <w:tc>
          <w:tcPr>
            <w:tcW w:w="1383" w:type="dxa"/>
            <w:shd w:val="clear" w:color="auto" w:fill="auto"/>
          </w:tcPr>
          <w:p w:rsidR="006B0451" w:rsidRDefault="006B045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6B0451" w:rsidP="006B0451">
            <w:pPr>
              <w:rPr>
                <w:rFonts w:ascii="Tahoma" w:hAnsi="Tahoma" w:cs="Tahoma"/>
                <w:color w:val="000000"/>
                <w:sz w:val="18"/>
              </w:rPr>
            </w:pPr>
            <w:r w:rsidRPr="006B0451">
              <w:rPr>
                <w:rFonts w:ascii="Tahoma" w:hAnsi="Tahoma" w:cs="Tahoma"/>
                <w:color w:val="000000"/>
                <w:sz w:val="18"/>
              </w:rPr>
              <w:t>1.394.389,00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6B0451" w:rsidP="006B045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B0451">
              <w:rPr>
                <w:rFonts w:ascii="Tahoma" w:hAnsi="Tahoma" w:cs="Tahoma"/>
                <w:color w:val="000000"/>
                <w:sz w:val="18"/>
              </w:rPr>
              <w:t>1.279.702,90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27839"/>
    <w:rsid w:val="002610FB"/>
    <w:rsid w:val="002674D8"/>
    <w:rsid w:val="002776A6"/>
    <w:rsid w:val="002C43D2"/>
    <w:rsid w:val="002F013D"/>
    <w:rsid w:val="002F03D9"/>
    <w:rsid w:val="00300011"/>
    <w:rsid w:val="00343510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B426B"/>
    <w:rsid w:val="005F00C3"/>
    <w:rsid w:val="005F1F62"/>
    <w:rsid w:val="005F2FF4"/>
    <w:rsid w:val="005F545B"/>
    <w:rsid w:val="00626EFF"/>
    <w:rsid w:val="00652268"/>
    <w:rsid w:val="00652B9C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2020-11-09T08:22:00Z</dcterms:created>
  <dcterms:modified xsi:type="dcterms:W3CDTF">2020-11-09T08:22:00Z</dcterms:modified>
</cp:coreProperties>
</file>